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87" w:tblpY="16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394"/>
        <w:gridCol w:w="2988"/>
      </w:tblGrid>
      <w:tr w:rsidR="006F2B6F" w:rsidRPr="0007021E" w:rsidTr="004A6636">
        <w:tc>
          <w:tcPr>
            <w:tcW w:w="1951" w:type="dxa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7021E">
              <w:rPr>
                <w:rFonts w:ascii="Times New Roman" w:hAnsi="Times New Roman"/>
                <w:b/>
              </w:rPr>
              <w:t>BCA112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  <w:snapToGrid w:val="0"/>
              </w:rPr>
              <w:t xml:space="preserve">OBJECT ORIENTED </w:t>
            </w:r>
            <w:r w:rsidRPr="0007021E">
              <w:rPr>
                <w:rFonts w:ascii="Times New Roman" w:hAnsi="Times New Roman"/>
                <w:b/>
                <w:snapToGrid w:val="0"/>
              </w:rPr>
              <w:t xml:space="preserve">PROGRAMMING </w:t>
            </w:r>
            <w:r>
              <w:rPr>
                <w:rFonts w:ascii="Times New Roman" w:hAnsi="Times New Roman"/>
                <w:b/>
                <w:snapToGrid w:val="0"/>
              </w:rPr>
              <w:t xml:space="preserve"> WITH</w:t>
            </w:r>
            <w:r w:rsidRPr="0007021E">
              <w:rPr>
                <w:rFonts w:ascii="Times New Roman" w:hAnsi="Times New Roman"/>
                <w:b/>
                <w:snapToGrid w:val="0"/>
              </w:rPr>
              <w:t xml:space="preserve"> C++</w:t>
            </w:r>
          </w:p>
        </w:tc>
        <w:tc>
          <w:tcPr>
            <w:tcW w:w="2988" w:type="dxa"/>
          </w:tcPr>
          <w:p w:rsidR="00EA5ADE" w:rsidRDefault="00EA5ADE" w:rsidP="00EA5A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F2B6F" w:rsidRPr="0007021E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 xml:space="preserve"> </w:t>
            </w:r>
            <w:r w:rsidR="006F2B6F" w:rsidRPr="0007021E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 </w:t>
            </w:r>
            <w:r w:rsidR="006F2B6F" w:rsidRPr="0007021E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 </w:t>
            </w:r>
            <w:r w:rsidR="006F2B6F" w:rsidRPr="0007021E">
              <w:rPr>
                <w:rFonts w:ascii="Times New Roman" w:hAnsi="Times New Roman"/>
              </w:rPr>
              <w:t>C</w:t>
            </w:r>
          </w:p>
          <w:p w:rsidR="006F2B6F" w:rsidRPr="0007021E" w:rsidRDefault="006F2B6F" w:rsidP="00EA5A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7021E">
              <w:rPr>
                <w:rFonts w:ascii="Times New Roman" w:hAnsi="Times New Roman"/>
              </w:rPr>
              <w:t xml:space="preserve"> 3 0 2 4</w:t>
            </w:r>
          </w:p>
        </w:tc>
      </w:tr>
      <w:tr w:rsidR="006F2B6F" w:rsidRPr="0007021E" w:rsidTr="004A6636">
        <w:tc>
          <w:tcPr>
            <w:tcW w:w="1951" w:type="dxa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021E">
              <w:rPr>
                <w:rFonts w:ascii="Times New Roman" w:hAnsi="Times New Roman"/>
              </w:rPr>
              <w:t>Version No.</w:t>
            </w:r>
          </w:p>
        </w:tc>
        <w:tc>
          <w:tcPr>
            <w:tcW w:w="7382" w:type="dxa"/>
            <w:gridSpan w:val="2"/>
          </w:tcPr>
          <w:p w:rsidR="006F2B6F" w:rsidRPr="0007021E" w:rsidRDefault="00004C03" w:rsidP="00004C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</w:tr>
      <w:tr w:rsidR="006F2B6F" w:rsidRPr="0007021E" w:rsidTr="004A6636">
        <w:tc>
          <w:tcPr>
            <w:tcW w:w="1951" w:type="dxa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021E">
              <w:rPr>
                <w:rFonts w:ascii="Times New Roman" w:hAnsi="Times New Roman"/>
              </w:rPr>
              <w:t>Course Prerequisites:</w:t>
            </w:r>
          </w:p>
        </w:tc>
        <w:tc>
          <w:tcPr>
            <w:tcW w:w="7382" w:type="dxa"/>
            <w:gridSpan w:val="2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F2B6F" w:rsidRPr="0007021E" w:rsidTr="004A6636">
        <w:tc>
          <w:tcPr>
            <w:tcW w:w="9333" w:type="dxa"/>
            <w:gridSpan w:val="3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7021E">
              <w:rPr>
                <w:rFonts w:ascii="Times New Roman" w:hAnsi="Times New Roman"/>
                <w:b/>
              </w:rPr>
              <w:t>Objective:</w:t>
            </w:r>
          </w:p>
          <w:p w:rsidR="006F2B6F" w:rsidRPr="0007021E" w:rsidRDefault="006F2B6F" w:rsidP="004A6636">
            <w:pPr>
              <w:widowControl w:val="0"/>
              <w:jc w:val="center"/>
            </w:pPr>
            <w:r w:rsidRPr="0007021E">
              <w:rPr>
                <w:sz w:val="22"/>
              </w:rPr>
              <w:t xml:space="preserve">To introduce students to the concept of object oriented programming.  The basic features of object oriented programming such as data hiding, operator overloading, </w:t>
            </w:r>
            <w:proofErr w:type="gramStart"/>
            <w:r w:rsidRPr="0007021E">
              <w:rPr>
                <w:sz w:val="22"/>
              </w:rPr>
              <w:t>inheritance</w:t>
            </w:r>
            <w:proofErr w:type="gramEnd"/>
            <w:r w:rsidRPr="0007021E">
              <w:rPr>
                <w:sz w:val="22"/>
              </w:rPr>
              <w:t xml:space="preserve"> are given emphasis.  Solving problems, which involve object orientation using C++.</w:t>
            </w:r>
          </w:p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F2B6F" w:rsidRPr="0007021E" w:rsidTr="004A6636">
        <w:tc>
          <w:tcPr>
            <w:tcW w:w="9333" w:type="dxa"/>
            <w:gridSpan w:val="3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021E">
              <w:rPr>
                <w:rFonts w:ascii="Times New Roman" w:hAnsi="Times New Roman"/>
                <w:b/>
              </w:rPr>
              <w:t>Expected Outcome</w:t>
            </w:r>
            <w:r w:rsidRPr="0007021E">
              <w:rPr>
                <w:rFonts w:ascii="Times New Roman" w:hAnsi="Times New Roman"/>
              </w:rPr>
              <w:t>:</w:t>
            </w:r>
          </w:p>
          <w:p w:rsidR="006F2B6F" w:rsidRPr="0007021E" w:rsidRDefault="006F2B6F" w:rsidP="004A6636">
            <w:pPr>
              <w:jc w:val="center"/>
            </w:pPr>
            <w:r w:rsidRPr="0007021E">
              <w:rPr>
                <w:sz w:val="22"/>
              </w:rPr>
              <w:t>1.</w:t>
            </w:r>
          </w:p>
        </w:tc>
      </w:tr>
      <w:tr w:rsidR="006F2B6F" w:rsidRPr="0007021E" w:rsidTr="004A6636">
        <w:tc>
          <w:tcPr>
            <w:tcW w:w="1951" w:type="dxa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021E">
              <w:rPr>
                <w:rFonts w:ascii="Times New Roman" w:hAnsi="Times New Roman"/>
              </w:rPr>
              <w:t>Unit I</w:t>
            </w:r>
          </w:p>
        </w:tc>
        <w:tc>
          <w:tcPr>
            <w:tcW w:w="4394" w:type="dxa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021E">
              <w:rPr>
                <w:rFonts w:ascii="Times New Roman" w:hAnsi="Times New Roman"/>
              </w:rPr>
              <w:t>INTRODUCTION</w:t>
            </w:r>
          </w:p>
        </w:tc>
        <w:tc>
          <w:tcPr>
            <w:tcW w:w="2988" w:type="dxa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F2B6F" w:rsidRPr="0007021E" w:rsidTr="004A6636">
        <w:tc>
          <w:tcPr>
            <w:tcW w:w="9333" w:type="dxa"/>
            <w:gridSpan w:val="3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07021E">
              <w:rPr>
                <w:rFonts w:ascii="Times New Roman" w:hAnsi="Times New Roman"/>
              </w:rPr>
              <w:t>Introduction to OOP- Overview of C++ - Classes - Structures - Union - Friend Functions - Friend Classes - Inline Functions - Constructors - Destructors - Static Members - Scope Resolution Operator.</w:t>
            </w:r>
          </w:p>
        </w:tc>
      </w:tr>
      <w:tr w:rsidR="006F2B6F" w:rsidRPr="0007021E" w:rsidTr="004A6636">
        <w:tc>
          <w:tcPr>
            <w:tcW w:w="1951" w:type="dxa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021E">
              <w:rPr>
                <w:rFonts w:ascii="Times New Roman" w:hAnsi="Times New Roman"/>
              </w:rPr>
              <w:t>Unit II</w:t>
            </w:r>
          </w:p>
        </w:tc>
        <w:tc>
          <w:tcPr>
            <w:tcW w:w="4394" w:type="dxa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021E">
              <w:rPr>
                <w:rFonts w:ascii="Times New Roman" w:hAnsi="Times New Roman"/>
              </w:rPr>
              <w:t>POINTERS</w:t>
            </w:r>
          </w:p>
        </w:tc>
        <w:tc>
          <w:tcPr>
            <w:tcW w:w="2988" w:type="dxa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F2B6F" w:rsidRPr="0007021E" w:rsidTr="004A6636">
        <w:tc>
          <w:tcPr>
            <w:tcW w:w="9333" w:type="dxa"/>
            <w:gridSpan w:val="3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07021E">
              <w:rPr>
                <w:rFonts w:ascii="Times New Roman" w:hAnsi="Times New Roman"/>
              </w:rPr>
              <w:t>Array of Objects - Pointer to Object - This Pointer - References - Dynamic Memory Allocation - Function Overloading - Default Arguments - Overloading Constructors.</w:t>
            </w:r>
          </w:p>
        </w:tc>
      </w:tr>
      <w:tr w:rsidR="006F2B6F" w:rsidRPr="0007021E" w:rsidTr="004A6636">
        <w:tc>
          <w:tcPr>
            <w:tcW w:w="1951" w:type="dxa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021E">
              <w:rPr>
                <w:rFonts w:ascii="Times New Roman" w:hAnsi="Times New Roman"/>
              </w:rPr>
              <w:t>Unit III</w:t>
            </w:r>
          </w:p>
        </w:tc>
        <w:tc>
          <w:tcPr>
            <w:tcW w:w="4394" w:type="dxa"/>
          </w:tcPr>
          <w:p w:rsidR="006F2B6F" w:rsidRPr="0007021E" w:rsidRDefault="006F2B6F" w:rsidP="004A6636">
            <w:pPr>
              <w:pStyle w:val="ListParagraph"/>
              <w:tabs>
                <w:tab w:val="left" w:pos="34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021E">
              <w:rPr>
                <w:rFonts w:ascii="Times New Roman" w:hAnsi="Times New Roman"/>
              </w:rPr>
              <w:t>OPERATORS</w:t>
            </w:r>
          </w:p>
        </w:tc>
        <w:tc>
          <w:tcPr>
            <w:tcW w:w="2988" w:type="dxa"/>
          </w:tcPr>
          <w:p w:rsidR="006F2B6F" w:rsidRPr="0007021E" w:rsidRDefault="006F2B6F" w:rsidP="00004C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F2B6F" w:rsidRPr="0007021E" w:rsidTr="004A6636">
        <w:tc>
          <w:tcPr>
            <w:tcW w:w="9333" w:type="dxa"/>
            <w:gridSpan w:val="3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07021E">
              <w:rPr>
                <w:rFonts w:ascii="Times New Roman" w:hAnsi="Times New Roman"/>
                <w:lang w:val="en-GB"/>
              </w:rPr>
              <w:t>Operator Overloading - Member Operator Function - Friend Operator Function - Inheritance - Types of Inheritance - Protected Members - Virtual Base Class - Polymorphism - Virtual Functions - Pure Virtual Functions.</w:t>
            </w:r>
          </w:p>
        </w:tc>
      </w:tr>
      <w:tr w:rsidR="006F2B6F" w:rsidRPr="0007021E" w:rsidTr="004A6636">
        <w:tc>
          <w:tcPr>
            <w:tcW w:w="1951" w:type="dxa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021E">
              <w:rPr>
                <w:rFonts w:ascii="Times New Roman" w:hAnsi="Times New Roman"/>
              </w:rPr>
              <w:t>Unit IV</w:t>
            </w:r>
          </w:p>
        </w:tc>
        <w:tc>
          <w:tcPr>
            <w:tcW w:w="4394" w:type="dxa"/>
          </w:tcPr>
          <w:p w:rsidR="006F2B6F" w:rsidRPr="0007021E" w:rsidRDefault="006F2B6F" w:rsidP="004A6636">
            <w:pPr>
              <w:jc w:val="center"/>
            </w:pPr>
            <w:r w:rsidRPr="0007021E">
              <w:rPr>
                <w:sz w:val="22"/>
              </w:rPr>
              <w:t>CLASS</w:t>
            </w:r>
          </w:p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F2B6F" w:rsidRPr="0007021E" w:rsidTr="004A6636">
        <w:tc>
          <w:tcPr>
            <w:tcW w:w="9333" w:type="dxa"/>
            <w:gridSpan w:val="3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021E">
              <w:rPr>
                <w:rFonts w:ascii="Times New Roman" w:hAnsi="Times New Roman"/>
                <w:lang w:val="en-GB"/>
              </w:rPr>
              <w:t>Class Templates and Generic Classes - Function Templates and Generic Functions - Overloading a Function Template - Exception Handling - Namespaces.</w:t>
            </w:r>
          </w:p>
        </w:tc>
      </w:tr>
      <w:tr w:rsidR="006F2B6F" w:rsidRPr="0007021E" w:rsidTr="004A6636">
        <w:tc>
          <w:tcPr>
            <w:tcW w:w="1951" w:type="dxa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021E">
              <w:rPr>
                <w:rFonts w:ascii="Times New Roman" w:hAnsi="Times New Roman"/>
              </w:rPr>
              <w:t>Unit V</w:t>
            </w:r>
          </w:p>
        </w:tc>
        <w:tc>
          <w:tcPr>
            <w:tcW w:w="4394" w:type="dxa"/>
          </w:tcPr>
          <w:p w:rsidR="006F2B6F" w:rsidRPr="0007021E" w:rsidRDefault="006F2B6F" w:rsidP="004A6636">
            <w:pPr>
              <w:jc w:val="center"/>
            </w:pPr>
            <w:r w:rsidRPr="0007021E">
              <w:rPr>
                <w:sz w:val="22"/>
              </w:rPr>
              <w:t>I/O STREAMS</w:t>
            </w:r>
          </w:p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6F2B6F" w:rsidRPr="0007021E" w:rsidRDefault="006F2B6F" w:rsidP="00004C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F2B6F" w:rsidRPr="0007021E" w:rsidTr="004A6636">
        <w:tc>
          <w:tcPr>
            <w:tcW w:w="9333" w:type="dxa"/>
            <w:gridSpan w:val="3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7021E">
              <w:rPr>
                <w:rFonts w:ascii="Times New Roman" w:hAnsi="Times New Roman"/>
                <w:lang w:val="en-GB"/>
              </w:rPr>
              <w:t xml:space="preserve">I/O Streams - Formations I/O with </w:t>
            </w:r>
            <w:proofErr w:type="spellStart"/>
            <w:r w:rsidRPr="0007021E">
              <w:rPr>
                <w:rFonts w:ascii="Times New Roman" w:hAnsi="Times New Roman"/>
                <w:lang w:val="en-GB"/>
              </w:rPr>
              <w:t>ios</w:t>
            </w:r>
            <w:proofErr w:type="spellEnd"/>
            <w:r w:rsidRPr="0007021E">
              <w:rPr>
                <w:rFonts w:ascii="Times New Roman" w:hAnsi="Times New Roman"/>
                <w:lang w:val="en-GB"/>
              </w:rPr>
              <w:t xml:space="preserve"> Class Functions and Manipulators - Overloading &lt;&lt; and &gt;&gt; - File I/O.</w:t>
            </w:r>
          </w:p>
        </w:tc>
      </w:tr>
      <w:tr w:rsidR="006F2B6F" w:rsidRPr="0007021E" w:rsidTr="004A6636">
        <w:tc>
          <w:tcPr>
            <w:tcW w:w="9333" w:type="dxa"/>
            <w:gridSpan w:val="3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7021E">
              <w:rPr>
                <w:rFonts w:ascii="Times New Roman" w:hAnsi="Times New Roman"/>
                <w:b/>
              </w:rPr>
              <w:t>Text Books</w:t>
            </w:r>
          </w:p>
          <w:p w:rsidR="006F2B6F" w:rsidRPr="0007021E" w:rsidRDefault="006F2B6F" w:rsidP="004A6636">
            <w:pPr>
              <w:widowControl w:val="0"/>
              <w:tabs>
                <w:tab w:val="left" w:pos="435"/>
              </w:tabs>
              <w:jc w:val="center"/>
            </w:pPr>
            <w:r w:rsidRPr="0007021E">
              <w:rPr>
                <w:sz w:val="22"/>
              </w:rPr>
              <w:t xml:space="preserve">1.  Herbert </w:t>
            </w:r>
            <w:proofErr w:type="spellStart"/>
            <w:r w:rsidRPr="0007021E">
              <w:rPr>
                <w:sz w:val="22"/>
              </w:rPr>
              <w:t>Schildt</w:t>
            </w:r>
            <w:proofErr w:type="spellEnd"/>
            <w:r w:rsidRPr="0007021E">
              <w:rPr>
                <w:sz w:val="22"/>
              </w:rPr>
              <w:t>, C++ - The Complete Reference, Third Edition -Tata McGraw Hill - 1999.</w:t>
            </w:r>
          </w:p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021E">
              <w:rPr>
                <w:rFonts w:ascii="Times New Roman" w:hAnsi="Times New Roman"/>
              </w:rPr>
              <w:t xml:space="preserve">2.  Bruce </w:t>
            </w:r>
            <w:proofErr w:type="spellStart"/>
            <w:r w:rsidRPr="0007021E">
              <w:rPr>
                <w:rFonts w:ascii="Times New Roman" w:hAnsi="Times New Roman"/>
              </w:rPr>
              <w:t>Eckel</w:t>
            </w:r>
            <w:proofErr w:type="spellEnd"/>
            <w:r w:rsidRPr="0007021E">
              <w:rPr>
                <w:rFonts w:ascii="Times New Roman" w:hAnsi="Times New Roman"/>
              </w:rPr>
              <w:t xml:space="preserve">, Thinking in C++, Second Edition, Volume One, Pearson Education </w:t>
            </w:r>
            <w:smartTag w:uri="urn:schemas-microsoft-com:office:smarttags" w:element="place">
              <w:r w:rsidRPr="0007021E">
                <w:rPr>
                  <w:rFonts w:ascii="Times New Roman" w:hAnsi="Times New Roman"/>
                </w:rPr>
                <w:t>Asia</w:t>
              </w:r>
            </w:smartTag>
            <w:r w:rsidRPr="0007021E">
              <w:rPr>
                <w:rFonts w:ascii="Times New Roman" w:hAnsi="Times New Roman"/>
              </w:rPr>
              <w:t>, 2000.</w:t>
            </w:r>
          </w:p>
        </w:tc>
      </w:tr>
      <w:tr w:rsidR="006F2B6F" w:rsidRPr="0007021E" w:rsidTr="004A6636">
        <w:tc>
          <w:tcPr>
            <w:tcW w:w="9333" w:type="dxa"/>
            <w:gridSpan w:val="3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7021E">
              <w:rPr>
                <w:rFonts w:ascii="Times New Roman" w:hAnsi="Times New Roman"/>
                <w:b/>
              </w:rPr>
              <w:t>References</w:t>
            </w:r>
          </w:p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F2B6F" w:rsidRPr="0007021E" w:rsidTr="004A6636">
        <w:tc>
          <w:tcPr>
            <w:tcW w:w="1951" w:type="dxa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7021E">
              <w:rPr>
                <w:rFonts w:ascii="Times New Roman" w:hAnsi="Times New Roman"/>
                <w:b/>
              </w:rPr>
              <w:t>Mode of Evaluation</w:t>
            </w:r>
          </w:p>
        </w:tc>
        <w:tc>
          <w:tcPr>
            <w:tcW w:w="7382" w:type="dxa"/>
            <w:gridSpan w:val="2"/>
          </w:tcPr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7021E">
              <w:rPr>
                <w:rFonts w:ascii="Times New Roman" w:hAnsi="Times New Roman"/>
              </w:rPr>
              <w:t>Assignments/Quizzes/Seminars/CAT/Term-end</w:t>
            </w:r>
          </w:p>
          <w:p w:rsidR="006F2B6F" w:rsidRPr="0007021E" w:rsidRDefault="006F2B6F" w:rsidP="004A663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D3C98" w:rsidRDefault="00CD3C98"/>
    <w:sectPr w:rsidR="00CD3C98" w:rsidSect="00CD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B6F"/>
    <w:rsid w:val="00004C03"/>
    <w:rsid w:val="00452EA0"/>
    <w:rsid w:val="006F2B6F"/>
    <w:rsid w:val="00CD3C98"/>
    <w:rsid w:val="00E07135"/>
    <w:rsid w:val="00EA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2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</cp:lastModifiedBy>
  <cp:revision>3</cp:revision>
  <dcterms:created xsi:type="dcterms:W3CDTF">2012-08-30T07:05:00Z</dcterms:created>
  <dcterms:modified xsi:type="dcterms:W3CDTF">2012-08-30T11:12:00Z</dcterms:modified>
</cp:coreProperties>
</file>